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6455BECE" w:rsidR="007B78AE" w:rsidRDefault="00EB4C72">
      <w:pPr>
        <w:rPr>
          <w:rStyle w:val="jsgrdq"/>
          <w:color w:va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3536" behindDoc="0" locked="0" layoutInCell="1" allowOverlap="1" wp14:anchorId="3643108F" wp14:editId="2F022280">
            <wp:simplePos x="0" y="0"/>
            <wp:positionH relativeFrom="column">
              <wp:posOffset>355112</wp:posOffset>
            </wp:positionH>
            <wp:positionV relativeFrom="paragraph">
              <wp:posOffset>-113030</wp:posOffset>
            </wp:positionV>
            <wp:extent cx="540000" cy="53936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6846984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6CED" w:rsidRPr="009B6CED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Publicidade em tempo de pandemia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76846984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9B6CED" w:rsidRPr="009B6CED">
                        <w:rPr>
                          <w:color w:val="7F7F7F" w:themeColor="text1" w:themeTint="80"/>
                          <w:sz w:val="32"/>
                          <w:szCs w:val="32"/>
                        </w:rPr>
                        <w:t>Publicidade em tempo de pandemia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65824486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ECDBE95" w:rsidR="000B1FF9" w:rsidRPr="00AA67B6" w:rsidRDefault="003803C4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Grelha</w:t>
                            </w:r>
                            <w:r w:rsidRPr="003803C4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 xml:space="preserve"> de análise de </w:t>
                            </w:r>
                            <w:r w:rsidR="00EB4C72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publicidade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0ECDBE95" w:rsidR="000B1FF9" w:rsidRPr="00AA67B6" w:rsidRDefault="003803C4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Grelha</w:t>
                      </w:r>
                      <w:r w:rsidRPr="003803C4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 xml:space="preserve"> de análise de </w:t>
                      </w:r>
                      <w:r w:rsidR="00EB4C72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publicidade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664E490F" w:rsidR="00441248" w:rsidRDefault="00441248">
      <w:pPr>
        <w:rPr>
          <w:rStyle w:val="jsgrdq"/>
          <w:color w:val="FFFFFF"/>
        </w:rPr>
      </w:pPr>
    </w:p>
    <w:p w14:paraId="479034EB" w14:textId="7D88DB67" w:rsidR="00AA67B6" w:rsidRPr="00AA67B6" w:rsidRDefault="00AA67B6">
      <w:pPr>
        <w:rPr>
          <w:rFonts w:ascii="Raleway" w:hAnsi="Raleway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60"/>
        <w:gridCol w:w="3472"/>
        <w:gridCol w:w="3472"/>
      </w:tblGrid>
      <w:tr w:rsidR="009B6CED" w:rsidRPr="0090768B" w14:paraId="5D1441B8" w14:textId="77777777" w:rsidTr="009B6CED">
        <w:trPr>
          <w:trHeight w:val="567"/>
        </w:trPr>
        <w:tc>
          <w:tcPr>
            <w:tcW w:w="1560" w:type="dxa"/>
            <w:vAlign w:val="center"/>
          </w:tcPr>
          <w:p w14:paraId="13EDABEE" w14:textId="325A7B4C" w:rsidR="009B6CED" w:rsidRPr="0090768B" w:rsidRDefault="009B6CED" w:rsidP="00EA4403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ASPETOS A ANALISAR</w:t>
            </w:r>
          </w:p>
        </w:tc>
        <w:tc>
          <w:tcPr>
            <w:tcW w:w="3472" w:type="dxa"/>
            <w:vAlign w:val="center"/>
          </w:tcPr>
          <w:p w14:paraId="6B15FC26" w14:textId="0E96C9E3" w:rsidR="009B6CED" w:rsidRPr="0090768B" w:rsidRDefault="009B6CED" w:rsidP="00EA4403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ANTES</w:t>
            </w:r>
          </w:p>
        </w:tc>
        <w:tc>
          <w:tcPr>
            <w:tcW w:w="3472" w:type="dxa"/>
            <w:vAlign w:val="center"/>
          </w:tcPr>
          <w:p w14:paraId="1FE98807" w14:textId="558D0A15" w:rsidR="009B6CED" w:rsidRPr="0090768B" w:rsidRDefault="009B6CED" w:rsidP="00EA4403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DEPOIS</w:t>
            </w:r>
          </w:p>
        </w:tc>
      </w:tr>
      <w:tr w:rsidR="009B6CED" w:rsidRPr="0090768B" w14:paraId="0A346140" w14:textId="77777777" w:rsidTr="009B6CED">
        <w:trPr>
          <w:trHeight w:val="1021"/>
        </w:trPr>
        <w:tc>
          <w:tcPr>
            <w:tcW w:w="1560" w:type="dxa"/>
          </w:tcPr>
          <w:p w14:paraId="6D2A0D21" w14:textId="5EBDD0DB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83745B">
              <w:t>Slogan</w:t>
            </w:r>
            <w:r>
              <w:t>…</w:t>
            </w:r>
          </w:p>
        </w:tc>
        <w:tc>
          <w:tcPr>
            <w:tcW w:w="3472" w:type="dxa"/>
            <w:vAlign w:val="center"/>
          </w:tcPr>
          <w:p w14:paraId="0A2E08EE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01468A4D" w14:textId="45773B62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546EB1DC" w14:textId="77777777" w:rsidTr="009B6CED">
        <w:trPr>
          <w:trHeight w:val="1021"/>
        </w:trPr>
        <w:tc>
          <w:tcPr>
            <w:tcW w:w="1560" w:type="dxa"/>
          </w:tcPr>
          <w:p w14:paraId="16838D59" w14:textId="4676B2CF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t>R</w:t>
            </w:r>
            <w:r w:rsidRPr="0083745B">
              <w:t>estante mensagem verbal</w:t>
            </w:r>
          </w:p>
        </w:tc>
        <w:tc>
          <w:tcPr>
            <w:tcW w:w="3472" w:type="dxa"/>
            <w:vAlign w:val="center"/>
          </w:tcPr>
          <w:p w14:paraId="1A2A0A8C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4FD25E0B" w14:textId="23193C46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3F7CBC61" w14:textId="77777777" w:rsidTr="009B6CED">
        <w:trPr>
          <w:trHeight w:val="1021"/>
        </w:trPr>
        <w:tc>
          <w:tcPr>
            <w:tcW w:w="1560" w:type="dxa"/>
          </w:tcPr>
          <w:p w14:paraId="35AA2F9F" w14:textId="12C51458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t>I</w:t>
            </w:r>
            <w:r w:rsidRPr="0083745B">
              <w:t>magem</w:t>
            </w:r>
          </w:p>
        </w:tc>
        <w:tc>
          <w:tcPr>
            <w:tcW w:w="3472" w:type="dxa"/>
            <w:vAlign w:val="center"/>
          </w:tcPr>
          <w:p w14:paraId="7FAAAF21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5CF1B369" w14:textId="59E34A6A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07DC717C" w14:textId="77777777" w:rsidTr="009B6CED">
        <w:trPr>
          <w:trHeight w:val="1021"/>
        </w:trPr>
        <w:tc>
          <w:tcPr>
            <w:tcW w:w="1560" w:type="dxa"/>
          </w:tcPr>
          <w:p w14:paraId="2F53AB08" w14:textId="3A214B4D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t>M</w:t>
            </w:r>
            <w:r w:rsidRPr="0083745B">
              <w:t>úsica e outros sons</w:t>
            </w:r>
          </w:p>
        </w:tc>
        <w:tc>
          <w:tcPr>
            <w:tcW w:w="3472" w:type="dxa"/>
            <w:vAlign w:val="center"/>
          </w:tcPr>
          <w:p w14:paraId="68B63D69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37D52AEC" w14:textId="520D7109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706D9D92" w14:textId="77777777" w:rsidTr="009B6CED">
        <w:trPr>
          <w:trHeight w:val="1021"/>
        </w:trPr>
        <w:tc>
          <w:tcPr>
            <w:tcW w:w="1560" w:type="dxa"/>
          </w:tcPr>
          <w:p w14:paraId="2EFA5C0B" w14:textId="7D601069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t>N</w:t>
            </w:r>
            <w:r w:rsidRPr="0083745B">
              <w:t>arrativa que suporta o anúncio (existe ou não?);</w:t>
            </w:r>
          </w:p>
        </w:tc>
        <w:tc>
          <w:tcPr>
            <w:tcW w:w="3472" w:type="dxa"/>
            <w:vAlign w:val="center"/>
          </w:tcPr>
          <w:p w14:paraId="793EAACB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55A9DC19" w14:textId="325EC880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73C326CA" w14:textId="77777777" w:rsidTr="009B6CED">
        <w:trPr>
          <w:trHeight w:val="1021"/>
        </w:trPr>
        <w:tc>
          <w:tcPr>
            <w:tcW w:w="1560" w:type="dxa"/>
          </w:tcPr>
          <w:p w14:paraId="3842D8DC" w14:textId="22BF8C0A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t>V</w:t>
            </w:r>
            <w:r w:rsidRPr="0083745B">
              <w:t>alores veiculados</w:t>
            </w:r>
          </w:p>
        </w:tc>
        <w:tc>
          <w:tcPr>
            <w:tcW w:w="3472" w:type="dxa"/>
            <w:vAlign w:val="center"/>
          </w:tcPr>
          <w:p w14:paraId="33CBA046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77863C45" w14:textId="742B14D8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51FC4121" w14:textId="77777777" w:rsidTr="009B6CED">
        <w:trPr>
          <w:trHeight w:val="1021"/>
        </w:trPr>
        <w:tc>
          <w:tcPr>
            <w:tcW w:w="1560" w:type="dxa"/>
          </w:tcPr>
          <w:p w14:paraId="20B3F9D0" w14:textId="1EDF9282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t>D</w:t>
            </w:r>
            <w:r w:rsidRPr="0083745B">
              <w:t>iferenças e semelhanças entre os anúncios de dois “tempos” diferentes (o intuito comercial alterou-se ou não?) .</w:t>
            </w:r>
          </w:p>
        </w:tc>
        <w:tc>
          <w:tcPr>
            <w:tcW w:w="3472" w:type="dxa"/>
            <w:vAlign w:val="center"/>
          </w:tcPr>
          <w:p w14:paraId="4959E54A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33835FBA" w14:textId="25D0765F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059F2E6E" w14:textId="77777777" w:rsidTr="009B6CED">
        <w:trPr>
          <w:trHeight w:val="1021"/>
        </w:trPr>
        <w:tc>
          <w:tcPr>
            <w:tcW w:w="1560" w:type="dxa"/>
          </w:tcPr>
          <w:p w14:paraId="555B71AB" w14:textId="196E4D40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52B8B584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30248F6E" w14:textId="18BE2C5D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7732883A" w14:textId="77777777" w:rsidTr="009B6CED">
        <w:trPr>
          <w:trHeight w:val="1021"/>
        </w:trPr>
        <w:tc>
          <w:tcPr>
            <w:tcW w:w="1560" w:type="dxa"/>
          </w:tcPr>
          <w:p w14:paraId="46C4DFAB" w14:textId="5EA58E7E" w:rsidR="009B6CED" w:rsidRPr="0090768B" w:rsidRDefault="009B6CED" w:rsidP="009B6CED">
            <w:pPr>
              <w:rPr>
                <w:rFonts w:ascii="Raleway" w:eastAsia="Times New Roman" w:hAnsi="Raleway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280BE902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09C57552" w14:textId="1318589B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9B6CED" w:rsidRPr="0090768B" w14:paraId="15835DC5" w14:textId="77777777" w:rsidTr="009B6CED">
        <w:trPr>
          <w:trHeight w:val="1021"/>
        </w:trPr>
        <w:tc>
          <w:tcPr>
            <w:tcW w:w="1560" w:type="dxa"/>
          </w:tcPr>
          <w:p w14:paraId="68A1172C" w14:textId="1D8287C9" w:rsidR="009B6CED" w:rsidRPr="0090768B" w:rsidRDefault="009B6CED" w:rsidP="009B6CED">
            <w:pPr>
              <w:rPr>
                <w:rFonts w:ascii="Raleway" w:eastAsia="Times New Roman" w:hAnsi="Raleway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739C25FC" w14:textId="77777777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72" w:type="dxa"/>
            <w:vAlign w:val="center"/>
          </w:tcPr>
          <w:p w14:paraId="0702E7CD" w14:textId="6BF6BC21" w:rsidR="009B6CED" w:rsidRPr="0090768B" w:rsidRDefault="009B6CED" w:rsidP="009B6CED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</w:tbl>
    <w:p w14:paraId="03D0855C" w14:textId="6DB43101" w:rsidR="00441248" w:rsidRPr="00BE7CF3" w:rsidRDefault="00441248">
      <w:pPr>
        <w:rPr>
          <w:rFonts w:ascii="Raleway" w:hAnsi="Raleway"/>
        </w:rPr>
      </w:pPr>
    </w:p>
    <w:sectPr w:rsidR="00441248" w:rsidRPr="00BE7CF3" w:rsidSect="009B6CED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0F1B61"/>
    <w:rsid w:val="00140FDA"/>
    <w:rsid w:val="002425AD"/>
    <w:rsid w:val="002A3922"/>
    <w:rsid w:val="003803C4"/>
    <w:rsid w:val="003A3108"/>
    <w:rsid w:val="00441248"/>
    <w:rsid w:val="00615F8D"/>
    <w:rsid w:val="00760B97"/>
    <w:rsid w:val="007B6B96"/>
    <w:rsid w:val="007B78AE"/>
    <w:rsid w:val="008779DD"/>
    <w:rsid w:val="008B5FC4"/>
    <w:rsid w:val="0090768B"/>
    <w:rsid w:val="0095170B"/>
    <w:rsid w:val="009B6CED"/>
    <w:rsid w:val="00AA4916"/>
    <w:rsid w:val="00AA67B6"/>
    <w:rsid w:val="00BE7CF3"/>
    <w:rsid w:val="00CB2944"/>
    <w:rsid w:val="00CC5261"/>
    <w:rsid w:val="00D23530"/>
    <w:rsid w:val="00E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249</Characters>
  <Application>Microsoft Office Word</Application>
  <DocSecurity>0</DocSecurity>
  <Lines>55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Publicidade em tempo de pandemia (RA)</vt:lpstr>
    </vt:vector>
  </TitlesOfParts>
  <Company/>
  <LinksUpToDate>false</LinksUpToDate>
  <CharactersWithSpaces>284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Publicidade em tempo de pandemia (RA)</dc:title>
  <dc:subject>Aprender com a biblioteca escolar - Saber usar os media (recurso)</dc:subject>
  <dc:creator>ME | Rede de Bibliotecas Escolares</dc:creator>
  <cp:keywords>biblioteca escolar, recursos, atividades, media</cp:keywords>
  <dc:description>CC BY-NC-ND</dc:description>
  <cp:lastModifiedBy>Maria João Filipe (DGE-RBE)</cp:lastModifiedBy>
  <cp:revision>3</cp:revision>
  <dcterms:created xsi:type="dcterms:W3CDTF">2020-07-01T07:22:00Z</dcterms:created>
  <dcterms:modified xsi:type="dcterms:W3CDTF">2020-07-01T15:16:00Z</dcterms:modified>
</cp:coreProperties>
</file>